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AAD" w14:textId="77777777" w:rsidR="00283DA1" w:rsidRDefault="00515D0F" w:rsidP="00515D0F">
      <w:pPr>
        <w:pStyle w:val="a4"/>
        <w:spacing w:before="85" w:line="280" w:lineRule="auto"/>
      </w:pPr>
      <w:r>
        <w:rPr>
          <w:color w:val="071A7D"/>
          <w:w w:val="95"/>
        </w:rPr>
        <w:t>ПРОГРАММА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ЛОЯЛЬНОСТИ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ДЛЯ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ГОСТЕЙ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СЕТИ</w:t>
      </w:r>
      <w:r>
        <w:rPr>
          <w:color w:val="071A7D"/>
          <w:spacing w:val="-78"/>
          <w:w w:val="95"/>
        </w:rPr>
        <w:t xml:space="preserve"> </w:t>
      </w:r>
      <w:r>
        <w:rPr>
          <w:color w:val="071A7D"/>
        </w:rPr>
        <w:t>ГРУЗИНСКИХ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РЕСТОРАНОВ</w:t>
      </w:r>
      <w:r>
        <w:rPr>
          <w:color w:val="071A7D"/>
          <w:spacing w:val="-5"/>
        </w:rPr>
        <w:t xml:space="preserve"> </w:t>
      </w:r>
      <w:r>
        <w:rPr>
          <w:color w:val="071A7D"/>
        </w:rPr>
        <w:t>«СУПРА»</w:t>
      </w:r>
    </w:p>
    <w:p w14:paraId="41BB3A8F" w14:textId="77777777" w:rsidR="00283DA1" w:rsidRDefault="00515D0F" w:rsidP="00515D0F">
      <w:pPr>
        <w:pStyle w:val="a4"/>
        <w:spacing w:line="361" w:lineRule="exact"/>
      </w:pPr>
      <w:r>
        <w:rPr>
          <w:color w:val="071A7D"/>
          <w:w w:val="95"/>
        </w:rPr>
        <w:t>Г.</w:t>
      </w:r>
      <w:r>
        <w:rPr>
          <w:color w:val="071A7D"/>
          <w:spacing w:val="-3"/>
          <w:w w:val="95"/>
        </w:rPr>
        <w:t xml:space="preserve"> </w:t>
      </w:r>
      <w:r>
        <w:rPr>
          <w:color w:val="071A7D"/>
          <w:w w:val="95"/>
        </w:rPr>
        <w:t>ВЛАДИВОСТОК</w:t>
      </w:r>
    </w:p>
    <w:p w14:paraId="46C26660" w14:textId="77777777" w:rsidR="00283DA1" w:rsidRDefault="00515D0F" w:rsidP="00515D0F">
      <w:pPr>
        <w:pStyle w:val="a3"/>
        <w:spacing w:before="300"/>
        <w:ind w:left="298" w:right="1030"/>
        <w:jc w:val="center"/>
      </w:pPr>
      <w:r>
        <w:rPr>
          <w:color w:val="071A7D"/>
          <w:spacing w:val="-4"/>
        </w:rPr>
        <w:t>ПРАВИЛА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4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4"/>
        </w:rPr>
        <w:t>ЛОЯЛЬНОСТИ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3"/>
        </w:rPr>
        <w:t>«ГОРОД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3"/>
        </w:rPr>
        <w:t>СУПРА»</w:t>
      </w:r>
    </w:p>
    <w:p w14:paraId="2ADE5654" w14:textId="77777777" w:rsidR="00283DA1" w:rsidRDefault="00515D0F" w:rsidP="00515D0F">
      <w:pPr>
        <w:pStyle w:val="a3"/>
        <w:spacing w:before="49" w:line="280" w:lineRule="auto"/>
        <w:ind w:left="298" w:right="1030"/>
        <w:jc w:val="center"/>
        <w:rPr>
          <w:color w:val="071A7D"/>
        </w:rPr>
      </w:pPr>
      <w:r>
        <w:rPr>
          <w:color w:val="071A7D"/>
        </w:rPr>
        <w:t>Для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вашего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удобства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здесь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мы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приводим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сокращенный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вариант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наших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правил.</w:t>
      </w:r>
    </w:p>
    <w:p w14:paraId="75CCACE7" w14:textId="77777777" w:rsidR="00906FF0" w:rsidRDefault="00906FF0" w:rsidP="00515D0F">
      <w:pPr>
        <w:pStyle w:val="a3"/>
        <w:spacing w:before="49" w:line="280" w:lineRule="auto"/>
        <w:ind w:left="298" w:right="1030"/>
        <w:jc w:val="center"/>
      </w:pPr>
    </w:p>
    <w:p w14:paraId="2EA2AC1C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Основа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-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балльная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механика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поощрений</w:t>
      </w:r>
      <w:r>
        <w:rPr>
          <w:color w:val="071A7D"/>
          <w:spacing w:val="-70"/>
        </w:rPr>
        <w:t xml:space="preserve"> </w:t>
      </w:r>
      <w:r>
        <w:rPr>
          <w:color w:val="071A7D"/>
        </w:rPr>
        <w:t>за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покупки</w:t>
      </w:r>
    </w:p>
    <w:p w14:paraId="31B16E9D" w14:textId="7777777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При совершении покупки гость копит или тратит баллы на виртуальном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счёте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лояльности.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Накопленные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могут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быть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использованы для получения привилегий в виде скидки или подарков в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сети</w:t>
      </w:r>
      <w:r>
        <w:rPr>
          <w:color w:val="071A7D"/>
          <w:spacing w:val="2"/>
        </w:rPr>
        <w:t xml:space="preserve"> </w:t>
      </w:r>
      <w:r>
        <w:rPr>
          <w:color w:val="071A7D"/>
        </w:rPr>
        <w:t>ресторанов</w:t>
      </w:r>
      <w:r>
        <w:rPr>
          <w:color w:val="071A7D"/>
          <w:spacing w:val="3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0564DF19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6DA1554B" w14:textId="7CDDB33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Требования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к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участникам</w:t>
      </w:r>
    </w:p>
    <w:p w14:paraId="6152071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Участниками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могут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быть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только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физические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лица,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достигшие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возраста</w:t>
      </w:r>
      <w:r>
        <w:rPr>
          <w:color w:val="071A7D"/>
          <w:spacing w:val="3"/>
          <w:sz w:val="26"/>
        </w:rPr>
        <w:t xml:space="preserve"> </w:t>
      </w:r>
      <w:r>
        <w:rPr>
          <w:color w:val="071A7D"/>
          <w:sz w:val="26"/>
        </w:rPr>
        <w:t>18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лет</w:t>
      </w:r>
    </w:p>
    <w:p w14:paraId="0AB8022C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0C82E26" w14:textId="170B9E34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Начисление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баллов</w:t>
      </w:r>
    </w:p>
    <w:p w14:paraId="4A9F5679" w14:textId="1051EB8D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Прогрессивная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шкала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 w:rsidR="004E4B3C">
        <w:rPr>
          <w:color w:val="071A7D"/>
          <w:sz w:val="26"/>
        </w:rPr>
        <w:t xml:space="preserve"> и списания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</w:t>
      </w:r>
      <w:r w:rsidR="00DE5E6A">
        <w:rPr>
          <w:color w:val="071A7D"/>
          <w:sz w:val="26"/>
        </w:rPr>
        <w:t xml:space="preserve"> в ресторане и на самовывоз</w:t>
      </w:r>
      <w:r>
        <w:rPr>
          <w:color w:val="071A7D"/>
          <w:sz w:val="26"/>
        </w:rPr>
        <w:t>:</w:t>
      </w:r>
    </w:p>
    <w:p w14:paraId="5DC544BC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40"/>
        <w:gridCol w:w="1740"/>
        <w:gridCol w:w="3220"/>
        <w:gridCol w:w="1620"/>
      </w:tblGrid>
      <w:tr w:rsidR="00283DA1" w14:paraId="633B57F4" w14:textId="77777777" w:rsidTr="00BA61DD">
        <w:trPr>
          <w:trHeight w:val="1145"/>
        </w:trPr>
        <w:tc>
          <w:tcPr>
            <w:tcW w:w="500" w:type="dxa"/>
          </w:tcPr>
          <w:p w14:paraId="73EAC5E6" w14:textId="77777777" w:rsidR="00283DA1" w:rsidRDefault="00283DA1" w:rsidP="00906FF0">
            <w:pPr>
              <w:pStyle w:val="TableParagraph"/>
              <w:spacing w:before="120" w:after="120"/>
              <w:ind w:right="3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640" w:type="dxa"/>
          </w:tcPr>
          <w:p w14:paraId="54D87A43" w14:textId="77777777" w:rsidR="00283DA1" w:rsidRDefault="00283DA1" w:rsidP="00BA61DD">
            <w:pPr>
              <w:pStyle w:val="TableParagraph"/>
              <w:spacing w:before="120" w:after="120"/>
              <w:ind w:right="37"/>
              <w:jc w:val="both"/>
            </w:pPr>
          </w:p>
          <w:p w14:paraId="0FD745FE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Название</w:t>
            </w:r>
            <w:r>
              <w:rPr>
                <w:color w:val="071A7D"/>
                <w:spacing w:val="-1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уровня</w:t>
            </w:r>
          </w:p>
        </w:tc>
        <w:tc>
          <w:tcPr>
            <w:tcW w:w="1740" w:type="dxa"/>
          </w:tcPr>
          <w:p w14:paraId="50A4D91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Процент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pacing w:val="-1"/>
                <w:sz w:val="26"/>
              </w:rPr>
              <w:t>начисления</w:t>
            </w:r>
            <w:r>
              <w:rPr>
                <w:color w:val="071A7D"/>
                <w:spacing w:val="-6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баллов</w:t>
            </w:r>
          </w:p>
        </w:tc>
        <w:tc>
          <w:tcPr>
            <w:tcW w:w="3220" w:type="dxa"/>
          </w:tcPr>
          <w:p w14:paraId="4F85554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w w:val="95"/>
                <w:sz w:val="24"/>
              </w:rPr>
              <w:t>Общее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количество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покупок</w:t>
            </w:r>
            <w:r>
              <w:rPr>
                <w:color w:val="071A7D"/>
                <w:spacing w:val="-58"/>
                <w:w w:val="9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 уровне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для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повышения</w:t>
            </w:r>
          </w:p>
          <w:p w14:paraId="49258F1C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%</w:t>
            </w:r>
            <w:r>
              <w:rPr>
                <w:color w:val="071A7D"/>
                <w:spacing w:val="-2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начислений</w:t>
            </w:r>
          </w:p>
        </w:tc>
        <w:tc>
          <w:tcPr>
            <w:tcW w:w="1620" w:type="dxa"/>
          </w:tcPr>
          <w:p w14:paraId="53DD1354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Процент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списания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оплату</w:t>
            </w:r>
            <w:r>
              <w:rPr>
                <w:color w:val="071A7D"/>
                <w:spacing w:val="-9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чека</w:t>
            </w:r>
          </w:p>
        </w:tc>
      </w:tr>
      <w:tr w:rsidR="00283DA1" w14:paraId="7265C80A" w14:textId="77777777">
        <w:trPr>
          <w:trHeight w:val="790"/>
        </w:trPr>
        <w:tc>
          <w:tcPr>
            <w:tcW w:w="500" w:type="dxa"/>
          </w:tcPr>
          <w:p w14:paraId="7502A172" w14:textId="5DFBFA9C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1</w:t>
            </w:r>
          </w:p>
        </w:tc>
        <w:tc>
          <w:tcPr>
            <w:tcW w:w="2640" w:type="dxa"/>
          </w:tcPr>
          <w:p w14:paraId="00F88A14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Гамарджоба!</w:t>
            </w:r>
          </w:p>
        </w:tc>
        <w:tc>
          <w:tcPr>
            <w:tcW w:w="1740" w:type="dxa"/>
          </w:tcPr>
          <w:p w14:paraId="59D5D7E3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3%</w:t>
            </w:r>
          </w:p>
        </w:tc>
        <w:tc>
          <w:tcPr>
            <w:tcW w:w="3220" w:type="dxa"/>
          </w:tcPr>
          <w:p w14:paraId="7BC80943" w14:textId="7F4A87AB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>
              <w:rPr>
                <w:color w:val="071A7D"/>
                <w:spacing w:val="-1"/>
                <w:sz w:val="24"/>
              </w:rPr>
              <w:t>2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покупки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с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момента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регистрации</w:t>
            </w:r>
          </w:p>
        </w:tc>
        <w:tc>
          <w:tcPr>
            <w:tcW w:w="1620" w:type="dxa"/>
          </w:tcPr>
          <w:p w14:paraId="441846E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5FD65DE7" w14:textId="77777777">
        <w:trPr>
          <w:trHeight w:val="649"/>
        </w:trPr>
        <w:tc>
          <w:tcPr>
            <w:tcW w:w="500" w:type="dxa"/>
          </w:tcPr>
          <w:p w14:paraId="41145A26" w14:textId="26CA0911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2</w:t>
            </w:r>
          </w:p>
        </w:tc>
        <w:tc>
          <w:tcPr>
            <w:tcW w:w="2640" w:type="dxa"/>
          </w:tcPr>
          <w:p w14:paraId="44D32C7C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Хинкальная</w:t>
            </w:r>
            <w:r>
              <w:rPr>
                <w:color w:val="071A7D"/>
                <w:spacing w:val="-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душа</w:t>
            </w:r>
          </w:p>
        </w:tc>
        <w:tc>
          <w:tcPr>
            <w:tcW w:w="1740" w:type="dxa"/>
          </w:tcPr>
          <w:p w14:paraId="745E72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5%</w:t>
            </w:r>
          </w:p>
        </w:tc>
        <w:tc>
          <w:tcPr>
            <w:tcW w:w="3220" w:type="dxa"/>
          </w:tcPr>
          <w:p w14:paraId="66510B76" w14:textId="6943B895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3-15 покупок</w:t>
            </w:r>
          </w:p>
        </w:tc>
        <w:tc>
          <w:tcPr>
            <w:tcW w:w="1620" w:type="dxa"/>
          </w:tcPr>
          <w:p w14:paraId="4E319964" w14:textId="660D29EE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58201235" w14:textId="77777777">
        <w:trPr>
          <w:trHeight w:val="649"/>
        </w:trPr>
        <w:tc>
          <w:tcPr>
            <w:tcW w:w="500" w:type="dxa"/>
          </w:tcPr>
          <w:p w14:paraId="25E23CED" w14:textId="717C9F6A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3</w:t>
            </w:r>
          </w:p>
        </w:tc>
        <w:tc>
          <w:tcPr>
            <w:tcW w:w="2640" w:type="dxa"/>
          </w:tcPr>
          <w:p w14:paraId="734826CA" w14:textId="40675BF0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Roboto" w:hAnsi="Roboto"/>
                <w:color w:val="071A7D"/>
                <w:sz w:val="26"/>
                <w:szCs w:val="26"/>
                <w:shd w:val="clear" w:color="auto" w:fill="FFFFFF"/>
              </w:rPr>
              <w:t>Ценитель хачапури</w:t>
            </w:r>
          </w:p>
        </w:tc>
        <w:tc>
          <w:tcPr>
            <w:tcW w:w="1740" w:type="dxa"/>
          </w:tcPr>
          <w:p w14:paraId="3204FECB" w14:textId="028F9E8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6 %</w:t>
            </w:r>
          </w:p>
        </w:tc>
        <w:tc>
          <w:tcPr>
            <w:tcW w:w="3220" w:type="dxa"/>
          </w:tcPr>
          <w:p w14:paraId="04AF8718" w14:textId="53375861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Arial" w:hAnsi="Arial" w:cs="Arial"/>
                <w:color w:val="071A7D"/>
              </w:rPr>
              <w:t>16-24 покуп</w:t>
            </w:r>
            <w:r w:rsidR="00D41420">
              <w:rPr>
                <w:rFonts w:ascii="Arial" w:hAnsi="Arial" w:cs="Arial"/>
                <w:color w:val="071A7D"/>
              </w:rPr>
              <w:t>ки</w:t>
            </w:r>
          </w:p>
        </w:tc>
        <w:tc>
          <w:tcPr>
            <w:tcW w:w="1620" w:type="dxa"/>
          </w:tcPr>
          <w:p w14:paraId="5CDE52EC" w14:textId="2384E01D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778EFDBE" w14:textId="77777777">
        <w:trPr>
          <w:trHeight w:val="670"/>
        </w:trPr>
        <w:tc>
          <w:tcPr>
            <w:tcW w:w="500" w:type="dxa"/>
          </w:tcPr>
          <w:p w14:paraId="6FB339FC" w14:textId="2FCA9536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4</w:t>
            </w:r>
          </w:p>
        </w:tc>
        <w:tc>
          <w:tcPr>
            <w:tcW w:w="2640" w:type="dxa"/>
          </w:tcPr>
          <w:p w14:paraId="49C4778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Коренной</w:t>
            </w:r>
            <w:r>
              <w:rPr>
                <w:color w:val="071A7D"/>
                <w:spacing w:val="-18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Суправец</w:t>
            </w:r>
            <w:proofErr w:type="spellEnd"/>
          </w:p>
        </w:tc>
        <w:tc>
          <w:tcPr>
            <w:tcW w:w="1740" w:type="dxa"/>
          </w:tcPr>
          <w:p w14:paraId="112B3192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7%</w:t>
            </w:r>
          </w:p>
        </w:tc>
        <w:tc>
          <w:tcPr>
            <w:tcW w:w="3220" w:type="dxa"/>
          </w:tcPr>
          <w:p w14:paraId="41195D3F" w14:textId="3B967AC6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25-30 покупок</w:t>
            </w:r>
          </w:p>
        </w:tc>
        <w:tc>
          <w:tcPr>
            <w:tcW w:w="1620" w:type="dxa"/>
          </w:tcPr>
          <w:p w14:paraId="051AFE00" w14:textId="16F0C74A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311D0F12" w14:textId="77777777">
        <w:trPr>
          <w:trHeight w:val="670"/>
        </w:trPr>
        <w:tc>
          <w:tcPr>
            <w:tcW w:w="500" w:type="dxa"/>
          </w:tcPr>
          <w:p w14:paraId="1A24A3E2" w14:textId="791DE380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5</w:t>
            </w:r>
          </w:p>
        </w:tc>
        <w:tc>
          <w:tcPr>
            <w:tcW w:w="2640" w:type="dxa"/>
          </w:tcPr>
          <w:p w14:paraId="0AAFCCB4" w14:textId="35231060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Настоящий джигит</w:t>
            </w:r>
          </w:p>
        </w:tc>
        <w:tc>
          <w:tcPr>
            <w:tcW w:w="1740" w:type="dxa"/>
          </w:tcPr>
          <w:p w14:paraId="154CD755" w14:textId="4A02A0B6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8%</w:t>
            </w:r>
          </w:p>
        </w:tc>
        <w:tc>
          <w:tcPr>
            <w:tcW w:w="3220" w:type="dxa"/>
          </w:tcPr>
          <w:p w14:paraId="3FED855C" w14:textId="2E1A0EB1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4"/>
              </w:rPr>
            </w:pPr>
            <w:r w:rsidRPr="00A071E2">
              <w:rPr>
                <w:color w:val="071A7D"/>
                <w:sz w:val="24"/>
              </w:rPr>
              <w:t>31-44 покупки</w:t>
            </w:r>
          </w:p>
        </w:tc>
        <w:tc>
          <w:tcPr>
            <w:tcW w:w="1620" w:type="dxa"/>
          </w:tcPr>
          <w:p w14:paraId="1621FE14" w14:textId="38B2679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до 30%</w:t>
            </w:r>
          </w:p>
        </w:tc>
      </w:tr>
      <w:tr w:rsidR="00283DA1" w14:paraId="7BD177D3" w14:textId="77777777">
        <w:trPr>
          <w:trHeight w:val="649"/>
        </w:trPr>
        <w:tc>
          <w:tcPr>
            <w:tcW w:w="500" w:type="dxa"/>
          </w:tcPr>
          <w:p w14:paraId="54F91381" w14:textId="09CB0FC3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6</w:t>
            </w:r>
          </w:p>
        </w:tc>
        <w:tc>
          <w:tcPr>
            <w:tcW w:w="2640" w:type="dxa"/>
          </w:tcPr>
          <w:p w14:paraId="726E2669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pacing w:val="-1"/>
                <w:sz w:val="26"/>
              </w:rPr>
              <w:t>Генацвале</w:t>
            </w:r>
            <w:r>
              <w:rPr>
                <w:color w:val="071A7D"/>
                <w:spacing w:val="-1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Золотой</w:t>
            </w:r>
          </w:p>
        </w:tc>
        <w:tc>
          <w:tcPr>
            <w:tcW w:w="1740" w:type="dxa"/>
          </w:tcPr>
          <w:p w14:paraId="06C46F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10%</w:t>
            </w:r>
          </w:p>
        </w:tc>
        <w:tc>
          <w:tcPr>
            <w:tcW w:w="3220" w:type="dxa"/>
          </w:tcPr>
          <w:p w14:paraId="38EBB8E5" w14:textId="2F3D6DD7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45-69 покупок</w:t>
            </w:r>
          </w:p>
        </w:tc>
        <w:tc>
          <w:tcPr>
            <w:tcW w:w="1620" w:type="dxa"/>
          </w:tcPr>
          <w:p w14:paraId="46210534" w14:textId="62ABA459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50%</w:t>
            </w:r>
          </w:p>
        </w:tc>
      </w:tr>
      <w:tr w:rsidR="00283DA1" w14:paraId="3B7139AE" w14:textId="77777777">
        <w:trPr>
          <w:trHeight w:val="669"/>
        </w:trPr>
        <w:tc>
          <w:tcPr>
            <w:tcW w:w="500" w:type="dxa"/>
          </w:tcPr>
          <w:p w14:paraId="3E6DA0C9" w14:textId="4E2868D5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7</w:t>
            </w:r>
          </w:p>
        </w:tc>
        <w:tc>
          <w:tcPr>
            <w:tcW w:w="2640" w:type="dxa"/>
          </w:tcPr>
          <w:p w14:paraId="0EBE25A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Мэр</w:t>
            </w:r>
            <w:r>
              <w:rPr>
                <w:color w:val="071A7D"/>
                <w:spacing w:val="-5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города</w:t>
            </w:r>
            <w:r>
              <w:rPr>
                <w:color w:val="071A7D"/>
                <w:spacing w:val="-4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</w:t>
            </w:r>
            <w:proofErr w:type="spellEnd"/>
          </w:p>
        </w:tc>
        <w:tc>
          <w:tcPr>
            <w:tcW w:w="1740" w:type="dxa"/>
          </w:tcPr>
          <w:p w14:paraId="2FB80B7B" w14:textId="77777777" w:rsidR="00283DA1" w:rsidRPr="00792302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  <w:szCs w:val="26"/>
              </w:rPr>
            </w:pPr>
            <w:r w:rsidRPr="00792302">
              <w:rPr>
                <w:color w:val="071A7D"/>
                <w:sz w:val="26"/>
                <w:szCs w:val="26"/>
              </w:rPr>
              <w:t>15%</w:t>
            </w:r>
          </w:p>
        </w:tc>
        <w:tc>
          <w:tcPr>
            <w:tcW w:w="3220" w:type="dxa"/>
          </w:tcPr>
          <w:p w14:paraId="249D2A92" w14:textId="1C279B5F" w:rsidR="00283DA1" w:rsidRPr="00792302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  <w:szCs w:val="24"/>
              </w:rPr>
            </w:pPr>
            <w:r w:rsidRPr="00A071E2">
              <w:rPr>
                <w:color w:val="1F497D" w:themeColor="text2"/>
                <w:sz w:val="24"/>
                <w:szCs w:val="24"/>
              </w:rPr>
              <w:t>70 покупок</w:t>
            </w:r>
          </w:p>
        </w:tc>
        <w:tc>
          <w:tcPr>
            <w:tcW w:w="1620" w:type="dxa"/>
          </w:tcPr>
          <w:p w14:paraId="3C76FA68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100%</w:t>
            </w:r>
          </w:p>
        </w:tc>
      </w:tr>
    </w:tbl>
    <w:p w14:paraId="01BE9025" w14:textId="06874DF9" w:rsidR="00D45A6A" w:rsidRPr="00A071E2" w:rsidRDefault="00D45A6A" w:rsidP="00A071E2">
      <w:pPr>
        <w:tabs>
          <w:tab w:val="left" w:pos="4431"/>
        </w:tabs>
        <w:rPr>
          <w:sz w:val="26"/>
        </w:rPr>
        <w:sectPr w:rsidR="00D45A6A" w:rsidRPr="00A071E2">
          <w:type w:val="continuous"/>
          <w:pgSz w:w="11920" w:h="16840"/>
          <w:pgMar w:top="1600" w:right="620" w:bottom="280" w:left="1340" w:header="720" w:footer="720" w:gutter="0"/>
          <w:cols w:space="720"/>
        </w:sectPr>
      </w:pPr>
    </w:p>
    <w:p w14:paraId="000472EB" w14:textId="593F11D3" w:rsidR="00D45A6A" w:rsidRPr="00D45A6A" w:rsidRDefault="004E4B3C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Прогрессивная шкала начисления и списания баллов за покупки на доставку</w:t>
      </w:r>
      <w:r w:rsidR="00D45A6A" w:rsidRPr="004E4B3C">
        <w:rPr>
          <w:color w:val="071A7D"/>
          <w:sz w:val="26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40"/>
        <w:gridCol w:w="1740"/>
        <w:gridCol w:w="3220"/>
        <w:gridCol w:w="1620"/>
      </w:tblGrid>
      <w:tr w:rsidR="00D45A6A" w14:paraId="7D2C78D2" w14:textId="77777777" w:rsidTr="008A2F57">
        <w:trPr>
          <w:trHeight w:val="1145"/>
        </w:trPr>
        <w:tc>
          <w:tcPr>
            <w:tcW w:w="500" w:type="dxa"/>
          </w:tcPr>
          <w:p w14:paraId="45B957D8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640" w:type="dxa"/>
          </w:tcPr>
          <w:p w14:paraId="726BD554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</w:pPr>
          </w:p>
          <w:p w14:paraId="2DE3F9BE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Название</w:t>
            </w:r>
            <w:r>
              <w:rPr>
                <w:color w:val="071A7D"/>
                <w:spacing w:val="-1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уровня</w:t>
            </w:r>
          </w:p>
        </w:tc>
        <w:tc>
          <w:tcPr>
            <w:tcW w:w="1740" w:type="dxa"/>
          </w:tcPr>
          <w:p w14:paraId="1DF0BC07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Процент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pacing w:val="-1"/>
                <w:sz w:val="26"/>
              </w:rPr>
              <w:t>начисления</w:t>
            </w:r>
            <w:r>
              <w:rPr>
                <w:color w:val="071A7D"/>
                <w:spacing w:val="-6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баллов</w:t>
            </w:r>
          </w:p>
        </w:tc>
        <w:tc>
          <w:tcPr>
            <w:tcW w:w="3220" w:type="dxa"/>
          </w:tcPr>
          <w:p w14:paraId="376A0F64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w w:val="95"/>
                <w:sz w:val="24"/>
              </w:rPr>
              <w:t>Общее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количество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покупок</w:t>
            </w:r>
            <w:r>
              <w:rPr>
                <w:color w:val="071A7D"/>
                <w:spacing w:val="-58"/>
                <w:w w:val="9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 уровне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для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повышения</w:t>
            </w:r>
          </w:p>
          <w:p w14:paraId="7ADD47AA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%</w:t>
            </w:r>
            <w:r>
              <w:rPr>
                <w:color w:val="071A7D"/>
                <w:spacing w:val="-2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начислений</w:t>
            </w:r>
          </w:p>
        </w:tc>
        <w:tc>
          <w:tcPr>
            <w:tcW w:w="1620" w:type="dxa"/>
          </w:tcPr>
          <w:p w14:paraId="16134AE2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Процент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списания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оплату</w:t>
            </w:r>
            <w:r>
              <w:rPr>
                <w:color w:val="071A7D"/>
                <w:spacing w:val="-9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чека</w:t>
            </w:r>
          </w:p>
        </w:tc>
      </w:tr>
      <w:tr w:rsidR="00D45A6A" w14:paraId="26A31C83" w14:textId="77777777" w:rsidTr="008A2F57">
        <w:trPr>
          <w:trHeight w:val="790"/>
        </w:trPr>
        <w:tc>
          <w:tcPr>
            <w:tcW w:w="500" w:type="dxa"/>
          </w:tcPr>
          <w:p w14:paraId="2E23FD63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1</w:t>
            </w:r>
          </w:p>
        </w:tc>
        <w:tc>
          <w:tcPr>
            <w:tcW w:w="2640" w:type="dxa"/>
          </w:tcPr>
          <w:p w14:paraId="35BC846D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Гамарджоба!</w:t>
            </w:r>
          </w:p>
        </w:tc>
        <w:tc>
          <w:tcPr>
            <w:tcW w:w="1740" w:type="dxa"/>
          </w:tcPr>
          <w:p w14:paraId="1C310BB0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3%</w:t>
            </w:r>
          </w:p>
        </w:tc>
        <w:tc>
          <w:tcPr>
            <w:tcW w:w="3220" w:type="dxa"/>
          </w:tcPr>
          <w:p w14:paraId="209A1A5C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>
              <w:rPr>
                <w:color w:val="071A7D"/>
                <w:spacing w:val="-1"/>
                <w:sz w:val="24"/>
              </w:rPr>
              <w:t>2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покупки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с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момента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регистрации</w:t>
            </w:r>
          </w:p>
        </w:tc>
        <w:tc>
          <w:tcPr>
            <w:tcW w:w="1620" w:type="dxa"/>
          </w:tcPr>
          <w:p w14:paraId="52F1F078" w14:textId="5C262CF5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41CAEFA9" w14:textId="77777777" w:rsidTr="008A2F57">
        <w:trPr>
          <w:trHeight w:val="649"/>
        </w:trPr>
        <w:tc>
          <w:tcPr>
            <w:tcW w:w="500" w:type="dxa"/>
          </w:tcPr>
          <w:p w14:paraId="5A899D2A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2</w:t>
            </w:r>
          </w:p>
        </w:tc>
        <w:tc>
          <w:tcPr>
            <w:tcW w:w="2640" w:type="dxa"/>
          </w:tcPr>
          <w:p w14:paraId="6C5F2A5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Хинкальная</w:t>
            </w:r>
            <w:r>
              <w:rPr>
                <w:color w:val="071A7D"/>
                <w:spacing w:val="-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душа</w:t>
            </w:r>
          </w:p>
        </w:tc>
        <w:tc>
          <w:tcPr>
            <w:tcW w:w="1740" w:type="dxa"/>
          </w:tcPr>
          <w:p w14:paraId="19E88D3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5%</w:t>
            </w:r>
          </w:p>
        </w:tc>
        <w:tc>
          <w:tcPr>
            <w:tcW w:w="3220" w:type="dxa"/>
          </w:tcPr>
          <w:p w14:paraId="097E84F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3-15 покупок</w:t>
            </w:r>
          </w:p>
        </w:tc>
        <w:tc>
          <w:tcPr>
            <w:tcW w:w="1620" w:type="dxa"/>
          </w:tcPr>
          <w:p w14:paraId="55BFFFF3" w14:textId="30BC4C81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3E3F9749" w14:textId="77777777" w:rsidTr="008A2F57">
        <w:trPr>
          <w:trHeight w:val="649"/>
        </w:trPr>
        <w:tc>
          <w:tcPr>
            <w:tcW w:w="500" w:type="dxa"/>
          </w:tcPr>
          <w:p w14:paraId="2158ECD4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3</w:t>
            </w:r>
          </w:p>
        </w:tc>
        <w:tc>
          <w:tcPr>
            <w:tcW w:w="2640" w:type="dxa"/>
          </w:tcPr>
          <w:p w14:paraId="6B8250F6" w14:textId="77777777" w:rsidR="00D45A6A" w:rsidRPr="00A071E2" w:rsidRDefault="00D45A6A" w:rsidP="008A2F57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Roboto" w:hAnsi="Roboto"/>
                <w:color w:val="071A7D"/>
                <w:sz w:val="26"/>
                <w:szCs w:val="26"/>
                <w:shd w:val="clear" w:color="auto" w:fill="FFFFFF"/>
              </w:rPr>
              <w:t>Ценитель хачапури</w:t>
            </w:r>
          </w:p>
        </w:tc>
        <w:tc>
          <w:tcPr>
            <w:tcW w:w="1740" w:type="dxa"/>
          </w:tcPr>
          <w:p w14:paraId="0168E64E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6 %</w:t>
            </w:r>
          </w:p>
        </w:tc>
        <w:tc>
          <w:tcPr>
            <w:tcW w:w="3220" w:type="dxa"/>
          </w:tcPr>
          <w:p w14:paraId="3057F842" w14:textId="77777777" w:rsidR="00D45A6A" w:rsidRPr="00A071E2" w:rsidRDefault="00D45A6A" w:rsidP="008A2F57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Arial" w:hAnsi="Arial" w:cs="Arial"/>
                <w:color w:val="071A7D"/>
              </w:rPr>
              <w:t>16-24 покупки</w:t>
            </w:r>
          </w:p>
        </w:tc>
        <w:tc>
          <w:tcPr>
            <w:tcW w:w="1620" w:type="dxa"/>
          </w:tcPr>
          <w:p w14:paraId="39DBBF1D" w14:textId="362209C6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6B0AE403" w14:textId="77777777" w:rsidTr="008A2F57">
        <w:trPr>
          <w:trHeight w:val="670"/>
        </w:trPr>
        <w:tc>
          <w:tcPr>
            <w:tcW w:w="500" w:type="dxa"/>
          </w:tcPr>
          <w:p w14:paraId="289BA24A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4</w:t>
            </w:r>
          </w:p>
        </w:tc>
        <w:tc>
          <w:tcPr>
            <w:tcW w:w="2640" w:type="dxa"/>
          </w:tcPr>
          <w:p w14:paraId="75ADB165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Коренной</w:t>
            </w:r>
            <w:r>
              <w:rPr>
                <w:color w:val="071A7D"/>
                <w:spacing w:val="-18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Суправец</w:t>
            </w:r>
            <w:proofErr w:type="spellEnd"/>
          </w:p>
        </w:tc>
        <w:tc>
          <w:tcPr>
            <w:tcW w:w="1740" w:type="dxa"/>
          </w:tcPr>
          <w:p w14:paraId="237B5898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7%</w:t>
            </w:r>
          </w:p>
        </w:tc>
        <w:tc>
          <w:tcPr>
            <w:tcW w:w="3220" w:type="dxa"/>
          </w:tcPr>
          <w:p w14:paraId="4E027E15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25-30 покупок</w:t>
            </w:r>
          </w:p>
        </w:tc>
        <w:tc>
          <w:tcPr>
            <w:tcW w:w="1620" w:type="dxa"/>
          </w:tcPr>
          <w:p w14:paraId="50ABD4AD" w14:textId="20C7441B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736587A3" w14:textId="77777777" w:rsidTr="008A2F57">
        <w:trPr>
          <w:trHeight w:val="670"/>
        </w:trPr>
        <w:tc>
          <w:tcPr>
            <w:tcW w:w="500" w:type="dxa"/>
          </w:tcPr>
          <w:p w14:paraId="1BDA27E6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5</w:t>
            </w:r>
          </w:p>
        </w:tc>
        <w:tc>
          <w:tcPr>
            <w:tcW w:w="2640" w:type="dxa"/>
          </w:tcPr>
          <w:p w14:paraId="1B39701C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Настоящий джигит</w:t>
            </w:r>
          </w:p>
        </w:tc>
        <w:tc>
          <w:tcPr>
            <w:tcW w:w="1740" w:type="dxa"/>
          </w:tcPr>
          <w:p w14:paraId="058E9594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8%</w:t>
            </w:r>
          </w:p>
        </w:tc>
        <w:tc>
          <w:tcPr>
            <w:tcW w:w="3220" w:type="dxa"/>
          </w:tcPr>
          <w:p w14:paraId="4A0CF31B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4"/>
              </w:rPr>
            </w:pPr>
            <w:r w:rsidRPr="00A071E2">
              <w:rPr>
                <w:color w:val="071A7D"/>
                <w:sz w:val="24"/>
              </w:rPr>
              <w:t>31-44 покупки</w:t>
            </w:r>
          </w:p>
        </w:tc>
        <w:tc>
          <w:tcPr>
            <w:tcW w:w="1620" w:type="dxa"/>
          </w:tcPr>
          <w:p w14:paraId="6DD73051" w14:textId="0AF16540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 xml:space="preserve">до </w:t>
            </w:r>
            <w:r>
              <w:rPr>
                <w:color w:val="071A7D"/>
                <w:sz w:val="26"/>
                <w:lang w:val="en-US"/>
              </w:rPr>
              <w:t>15</w:t>
            </w:r>
            <w:r w:rsidRPr="00A071E2">
              <w:rPr>
                <w:color w:val="071A7D"/>
                <w:sz w:val="26"/>
              </w:rPr>
              <w:t>%</w:t>
            </w:r>
          </w:p>
        </w:tc>
      </w:tr>
      <w:tr w:rsidR="00D45A6A" w14:paraId="59654487" w14:textId="77777777" w:rsidTr="008A2F57">
        <w:trPr>
          <w:trHeight w:val="649"/>
        </w:trPr>
        <w:tc>
          <w:tcPr>
            <w:tcW w:w="500" w:type="dxa"/>
          </w:tcPr>
          <w:p w14:paraId="19116DEE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6</w:t>
            </w:r>
          </w:p>
        </w:tc>
        <w:tc>
          <w:tcPr>
            <w:tcW w:w="2640" w:type="dxa"/>
          </w:tcPr>
          <w:p w14:paraId="4CB304B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pacing w:val="-1"/>
                <w:sz w:val="26"/>
              </w:rPr>
              <w:t>Генацвале</w:t>
            </w:r>
            <w:r>
              <w:rPr>
                <w:color w:val="071A7D"/>
                <w:spacing w:val="-1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Золотой</w:t>
            </w:r>
          </w:p>
        </w:tc>
        <w:tc>
          <w:tcPr>
            <w:tcW w:w="1740" w:type="dxa"/>
          </w:tcPr>
          <w:p w14:paraId="0AC90F11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10%</w:t>
            </w:r>
          </w:p>
        </w:tc>
        <w:tc>
          <w:tcPr>
            <w:tcW w:w="3220" w:type="dxa"/>
          </w:tcPr>
          <w:p w14:paraId="5E53BB31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45-69 покупок</w:t>
            </w:r>
          </w:p>
        </w:tc>
        <w:tc>
          <w:tcPr>
            <w:tcW w:w="1620" w:type="dxa"/>
          </w:tcPr>
          <w:p w14:paraId="4D413399" w14:textId="5C023724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25</w:t>
            </w:r>
            <w:r>
              <w:rPr>
                <w:color w:val="071A7D"/>
                <w:sz w:val="26"/>
              </w:rPr>
              <w:t>%</w:t>
            </w:r>
          </w:p>
        </w:tc>
      </w:tr>
      <w:tr w:rsidR="00D45A6A" w14:paraId="0DD85C68" w14:textId="77777777" w:rsidTr="008A2F57">
        <w:trPr>
          <w:trHeight w:val="669"/>
        </w:trPr>
        <w:tc>
          <w:tcPr>
            <w:tcW w:w="500" w:type="dxa"/>
          </w:tcPr>
          <w:p w14:paraId="1D02E7FB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7</w:t>
            </w:r>
          </w:p>
        </w:tc>
        <w:tc>
          <w:tcPr>
            <w:tcW w:w="2640" w:type="dxa"/>
          </w:tcPr>
          <w:p w14:paraId="138A421B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Мэр</w:t>
            </w:r>
            <w:r>
              <w:rPr>
                <w:color w:val="071A7D"/>
                <w:spacing w:val="-5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города</w:t>
            </w:r>
            <w:r>
              <w:rPr>
                <w:color w:val="071A7D"/>
                <w:spacing w:val="-4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</w:t>
            </w:r>
            <w:proofErr w:type="spellEnd"/>
          </w:p>
        </w:tc>
        <w:tc>
          <w:tcPr>
            <w:tcW w:w="1740" w:type="dxa"/>
          </w:tcPr>
          <w:p w14:paraId="3A16C8F2" w14:textId="77777777" w:rsidR="00D45A6A" w:rsidRPr="00792302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  <w:szCs w:val="26"/>
              </w:rPr>
            </w:pPr>
            <w:r w:rsidRPr="00792302">
              <w:rPr>
                <w:color w:val="071A7D"/>
                <w:sz w:val="26"/>
                <w:szCs w:val="26"/>
              </w:rPr>
              <w:t>15%</w:t>
            </w:r>
          </w:p>
        </w:tc>
        <w:tc>
          <w:tcPr>
            <w:tcW w:w="3220" w:type="dxa"/>
          </w:tcPr>
          <w:p w14:paraId="1727BC2A" w14:textId="77777777" w:rsidR="00D45A6A" w:rsidRPr="00792302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  <w:szCs w:val="24"/>
              </w:rPr>
            </w:pPr>
            <w:r w:rsidRPr="00A071E2">
              <w:rPr>
                <w:color w:val="1F497D" w:themeColor="text2"/>
                <w:sz w:val="24"/>
                <w:szCs w:val="24"/>
              </w:rPr>
              <w:t>70 покупок</w:t>
            </w:r>
          </w:p>
        </w:tc>
        <w:tc>
          <w:tcPr>
            <w:tcW w:w="1620" w:type="dxa"/>
          </w:tcPr>
          <w:p w14:paraId="6A6A5F56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100%</w:t>
            </w:r>
          </w:p>
        </w:tc>
      </w:tr>
    </w:tbl>
    <w:p w14:paraId="23C57857" w14:textId="4E181633" w:rsidR="00D45A6A" w:rsidRPr="00D45A6A" w:rsidRDefault="00D45A6A" w:rsidP="00D45A6A">
      <w:pPr>
        <w:pStyle w:val="a5"/>
        <w:tabs>
          <w:tab w:val="left" w:pos="606"/>
        </w:tabs>
        <w:spacing w:before="120" w:after="120"/>
        <w:ind w:left="0" w:right="37"/>
        <w:jc w:val="both"/>
        <w:rPr>
          <w:sz w:val="26"/>
          <w:lang w:val="en-US"/>
        </w:rPr>
      </w:pPr>
    </w:p>
    <w:p w14:paraId="605DC8EF" w14:textId="10A3C488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Подсчет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покупок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каждом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начинается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0.</w:t>
      </w:r>
    </w:p>
    <w:p w14:paraId="007347CC" w14:textId="2AD53F11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 w:rsidRPr="00D45A6A">
        <w:rPr>
          <w:color w:val="223288"/>
          <w:sz w:val="26"/>
        </w:rPr>
        <w:t>Баллы начисляются за каждую покупку, совершенную в ресторанах</w:t>
      </w:r>
      <w:r>
        <w:rPr>
          <w:sz w:val="26"/>
        </w:rPr>
        <w:t xml:space="preserve"> </w:t>
      </w:r>
      <w:r w:rsidRPr="00D45A6A">
        <w:rPr>
          <w:color w:val="071A7D"/>
          <w:sz w:val="26"/>
          <w:szCs w:val="26"/>
        </w:rPr>
        <w:t>«</w:t>
      </w:r>
      <w:proofErr w:type="spellStart"/>
      <w:r w:rsidRPr="00D45A6A">
        <w:rPr>
          <w:color w:val="071A7D"/>
          <w:sz w:val="26"/>
          <w:szCs w:val="26"/>
        </w:rPr>
        <w:t>Супра</w:t>
      </w:r>
      <w:proofErr w:type="spellEnd"/>
      <w:r w:rsidRPr="00D45A6A">
        <w:rPr>
          <w:color w:val="071A7D"/>
          <w:sz w:val="26"/>
          <w:szCs w:val="26"/>
        </w:rPr>
        <w:t>», посредством мобильного приложения «</w:t>
      </w:r>
      <w:proofErr w:type="spellStart"/>
      <w:r w:rsidRPr="00D45A6A">
        <w:rPr>
          <w:color w:val="071A7D"/>
          <w:sz w:val="26"/>
          <w:szCs w:val="26"/>
        </w:rPr>
        <w:t>Супра</w:t>
      </w:r>
      <w:proofErr w:type="spellEnd"/>
      <w:r w:rsidRPr="00D45A6A">
        <w:rPr>
          <w:color w:val="071A7D"/>
          <w:sz w:val="26"/>
          <w:szCs w:val="26"/>
        </w:rPr>
        <w:t xml:space="preserve">» или интернет-магазине </w:t>
      </w:r>
      <w:proofErr w:type="spellStart"/>
      <w:proofErr w:type="gramStart"/>
      <w:r w:rsidRPr="00D45A6A">
        <w:rPr>
          <w:color w:val="071A7D"/>
          <w:sz w:val="26"/>
          <w:szCs w:val="26"/>
          <w:lang w:val="en-US"/>
        </w:rPr>
        <w:t>supravl</w:t>
      </w:r>
      <w:proofErr w:type="spellEnd"/>
      <w:r w:rsidRPr="00D45A6A">
        <w:rPr>
          <w:color w:val="071A7D"/>
          <w:sz w:val="26"/>
          <w:szCs w:val="26"/>
        </w:rPr>
        <w:t>.</w:t>
      </w:r>
      <w:proofErr w:type="spellStart"/>
      <w:r w:rsidRPr="00D45A6A">
        <w:rPr>
          <w:color w:val="071A7D"/>
          <w:sz w:val="26"/>
          <w:szCs w:val="26"/>
          <w:lang w:val="en-US"/>
        </w:rPr>
        <w:t>ru</w:t>
      </w:r>
      <w:proofErr w:type="spellEnd"/>
      <w:r w:rsidRPr="00D45A6A">
        <w:rPr>
          <w:color w:val="071A7D"/>
          <w:sz w:val="26"/>
          <w:szCs w:val="26"/>
        </w:rPr>
        <w:t xml:space="preserve"> ,</w:t>
      </w:r>
      <w:proofErr w:type="gramEnd"/>
      <w:r w:rsidRPr="00D45A6A">
        <w:rPr>
          <w:color w:val="071A7D"/>
          <w:sz w:val="26"/>
          <w:szCs w:val="26"/>
        </w:rPr>
        <w:t xml:space="preserve"> и действительны исключительно на территории РФ</w:t>
      </w:r>
      <w:r>
        <w:rPr>
          <w:color w:val="071A7D"/>
          <w:sz w:val="26"/>
          <w:szCs w:val="26"/>
        </w:rPr>
        <w:t>. Баллы не начисляются при заказе по телефону.</w:t>
      </w:r>
    </w:p>
    <w:p w14:paraId="0310F735" w14:textId="6E704A52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Все чеки, пробитые в течении 2-х часов, суммируются в одну покупку</w:t>
      </w:r>
    </w:p>
    <w:p w14:paraId="06E4E25F" w14:textId="388866E5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При совершении покупок Баллы начисляются на Виртуальный Счет не позднее следующего за днем совершения покупки</w:t>
      </w:r>
    </w:p>
    <w:p w14:paraId="5E591567" w14:textId="23A90A14" w:rsidR="00906FF0" w:rsidRPr="00D45A6A" w:rsidRDefault="00D45A6A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При покупке и расчете подарочным сертификатом, баллы не начисляются.</w:t>
      </w:r>
    </w:p>
    <w:p w14:paraId="06DF6923" w14:textId="77777777" w:rsidR="00D45A6A" w:rsidRPr="00D45A6A" w:rsidRDefault="00D45A6A" w:rsidP="00D45A6A">
      <w:pPr>
        <w:tabs>
          <w:tab w:val="left" w:pos="606"/>
        </w:tabs>
        <w:spacing w:before="120" w:after="120"/>
        <w:ind w:right="37"/>
        <w:jc w:val="both"/>
        <w:rPr>
          <w:sz w:val="26"/>
          <w:szCs w:val="26"/>
        </w:rPr>
      </w:pPr>
    </w:p>
    <w:p w14:paraId="74514825" w14:textId="2F1FF673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Подтверждение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уровня</w:t>
      </w:r>
    </w:p>
    <w:p w14:paraId="6D49BBE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Гости, достигшие уровня «Генацвале Золотой» и «Мэр города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должны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подтверждать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уровень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получения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его:</w:t>
      </w:r>
    </w:p>
    <w:p w14:paraId="40B9C476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Держатели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«Генацвале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Золотой»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ежегодно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с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даты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20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20 покупок за 365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дней отчетного периода, ему присваивается уровень «Коренной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Суправец</w:t>
      </w:r>
      <w:proofErr w:type="spellEnd"/>
      <w:r>
        <w:rPr>
          <w:color w:val="071A7D"/>
          <w:sz w:val="26"/>
        </w:rPr>
        <w:t>» с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 привилегиями</w:t>
      </w:r>
    </w:p>
    <w:p w14:paraId="31B2CA58" w14:textId="7777777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Держатели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16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даты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50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50 покупок, ему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присваивается уровень «Генацвале Золотой» с 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привилегиями</w:t>
      </w:r>
    </w:p>
    <w:p w14:paraId="3EEAA248" w14:textId="77777777" w:rsidR="00906FF0" w:rsidRPr="00906FF0" w:rsidRDefault="00906FF0" w:rsidP="00906FF0">
      <w:pPr>
        <w:tabs>
          <w:tab w:val="left" w:pos="823"/>
        </w:tabs>
        <w:spacing w:before="120" w:after="120"/>
        <w:ind w:right="37"/>
        <w:jc w:val="both"/>
        <w:rPr>
          <w:sz w:val="26"/>
        </w:rPr>
      </w:pPr>
    </w:p>
    <w:p w14:paraId="0A96A017" w14:textId="4390F5F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Списание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</w:p>
    <w:p w14:paraId="4F88580A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счет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баллов*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получить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скидку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оплате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ресторанах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»:</w:t>
      </w:r>
    </w:p>
    <w:p w14:paraId="06642209" w14:textId="196D3FB2" w:rsidR="00283DA1" w:rsidRPr="001779FC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20%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уровнях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«Гамарджоба!»,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«Хинкальная</w:t>
      </w:r>
      <w:r w:rsidRPr="00167D7E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душа»</w:t>
      </w:r>
      <w:r w:rsidR="001779FC">
        <w:rPr>
          <w:color w:val="071A7D"/>
          <w:spacing w:val="-11"/>
          <w:sz w:val="26"/>
        </w:rPr>
        <w:t xml:space="preserve">, «Ценитель хачапури» </w:t>
      </w:r>
      <w:r w:rsidR="001779FC" w:rsidRPr="001779FC">
        <w:rPr>
          <w:color w:val="071A7D"/>
          <w:spacing w:val="-11"/>
          <w:sz w:val="26"/>
          <w:szCs w:val="26"/>
        </w:rPr>
        <w:t xml:space="preserve">и </w:t>
      </w:r>
      <w:r w:rsidRPr="001779FC">
        <w:rPr>
          <w:color w:val="071A7D"/>
          <w:spacing w:val="-1"/>
          <w:sz w:val="26"/>
          <w:szCs w:val="26"/>
        </w:rPr>
        <w:t>«Коренной</w:t>
      </w:r>
      <w:r w:rsidRPr="001779FC">
        <w:rPr>
          <w:color w:val="071A7D"/>
          <w:spacing w:val="-17"/>
          <w:sz w:val="26"/>
          <w:szCs w:val="26"/>
        </w:rPr>
        <w:t xml:space="preserve"> </w:t>
      </w:r>
      <w:proofErr w:type="spellStart"/>
      <w:r w:rsidRPr="001779FC">
        <w:rPr>
          <w:color w:val="071A7D"/>
          <w:sz w:val="26"/>
          <w:szCs w:val="26"/>
        </w:rPr>
        <w:t>Суправец</w:t>
      </w:r>
      <w:proofErr w:type="spellEnd"/>
      <w:r w:rsidRPr="001779FC">
        <w:rPr>
          <w:color w:val="071A7D"/>
          <w:sz w:val="26"/>
          <w:szCs w:val="26"/>
        </w:rPr>
        <w:t>»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от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стоимости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заказа;</w:t>
      </w:r>
    </w:p>
    <w:p w14:paraId="79F14FCA" w14:textId="0717F53C" w:rsidR="001779FC" w:rsidRPr="001779FC" w:rsidRDefault="001779FC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  <w:szCs w:val="26"/>
        </w:rPr>
        <w:t>до 30% на уровне «Настоящий джигит» от стоимости заказа;</w:t>
      </w:r>
    </w:p>
    <w:p w14:paraId="56A48976" w14:textId="0037A5F3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50%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«Генацвале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Золотой»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заказа;</w:t>
      </w:r>
    </w:p>
    <w:p w14:paraId="350BC732" w14:textId="5DA4FBBE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100%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9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заказа</w:t>
      </w:r>
    </w:p>
    <w:p w14:paraId="1FE5884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*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Курс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оплате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счёта: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=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рубль</w:t>
      </w:r>
    </w:p>
    <w:p w14:paraId="43A908B5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48A1D869" w14:textId="1F2649EC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lastRenderedPageBreak/>
        <w:t>Баллами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оплатить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покупки:</w:t>
      </w:r>
    </w:p>
    <w:p w14:paraId="60093986" w14:textId="40756E73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Совершенные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непосредственно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ресторанах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»;</w:t>
      </w:r>
    </w:p>
    <w:p w14:paraId="1B5881F8" w14:textId="4F4758CE" w:rsidR="00283DA1" w:rsidRPr="00906FF0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5.2.</w:t>
      </w:r>
      <w:r w:rsidR="00906FF0">
        <w:rPr>
          <w:color w:val="071A7D"/>
        </w:rPr>
        <w:t>2</w:t>
      </w:r>
      <w:r>
        <w:rPr>
          <w:color w:val="071A7D"/>
        </w:rPr>
        <w:t>.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оформлении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самовывоза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мобильном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приложении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7177C854" w14:textId="27F8A9BD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предусматривается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оплата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баллами:</w:t>
      </w:r>
    </w:p>
    <w:p w14:paraId="1B4D3E92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Заказов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доставки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интернет-магазин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supravl.ru.</w:t>
      </w:r>
    </w:p>
    <w:p w14:paraId="7D662AD9" w14:textId="1BC4CECC" w:rsidR="00283DA1" w:rsidRDefault="00515D0F" w:rsidP="00D344C0">
      <w:pPr>
        <w:pStyle w:val="a3"/>
        <w:numPr>
          <w:ilvl w:val="2"/>
          <w:numId w:val="2"/>
        </w:numPr>
        <w:spacing w:before="120" w:after="120"/>
        <w:ind w:right="37" w:hanging="100"/>
        <w:jc w:val="both"/>
        <w:rPr>
          <w:color w:val="071A7D"/>
        </w:rPr>
      </w:pPr>
      <w:r>
        <w:rPr>
          <w:color w:val="071A7D"/>
        </w:rPr>
        <w:t xml:space="preserve">Подарочных сертификатов, оформленных на доставку/самовывоз в интернет-магазине </w:t>
      </w:r>
      <w:proofErr w:type="spellStart"/>
      <w:r>
        <w:rPr>
          <w:color w:val="071A7D"/>
          <w:lang w:val="en-US"/>
        </w:rPr>
        <w:t>supravl</w:t>
      </w:r>
      <w:proofErr w:type="spellEnd"/>
      <w:r w:rsidRPr="00515D0F">
        <w:rPr>
          <w:color w:val="071A7D"/>
        </w:rPr>
        <w:t>.</w:t>
      </w:r>
      <w:proofErr w:type="spellStart"/>
      <w:r>
        <w:rPr>
          <w:color w:val="071A7D"/>
          <w:lang w:val="en-US"/>
        </w:rPr>
        <w:t>ru</w:t>
      </w:r>
      <w:proofErr w:type="spellEnd"/>
    </w:p>
    <w:p w14:paraId="2E3E014E" w14:textId="3650F4F3" w:rsidR="00D344C0" w:rsidRPr="00457501" w:rsidRDefault="00457501" w:rsidP="00D344C0">
      <w:pPr>
        <w:pStyle w:val="a3"/>
        <w:numPr>
          <w:ilvl w:val="1"/>
          <w:numId w:val="2"/>
        </w:numPr>
        <w:spacing w:before="120" w:after="120"/>
        <w:ind w:left="0" w:right="37" w:firstLine="0"/>
        <w:jc w:val="both"/>
        <w:rPr>
          <w:color w:val="002465"/>
        </w:rPr>
      </w:pPr>
      <w:r w:rsidRPr="00457501">
        <w:rPr>
          <w:color w:val="002465"/>
        </w:rPr>
        <w:t>Баллы можно потратить только в ресторане или при заказе на вынос. Также бонусы возможно списать или начислить. У нас есть разные уровни лояльности и разный % кэшбека – от 3 до 15 процентов.</w:t>
      </w:r>
    </w:p>
    <w:p w14:paraId="5386AF6E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5"/>
        </w:rPr>
      </w:pPr>
    </w:p>
    <w:p w14:paraId="67AB2C61" w14:textId="22CDAB7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Сгорание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баллов</w:t>
      </w:r>
    </w:p>
    <w:p w14:paraId="212E2A8E" w14:textId="0158F86A" w:rsidR="00283DA1" w:rsidRPr="001779FC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>
        <w:rPr>
          <w:color w:val="071A7D"/>
          <w:sz w:val="26"/>
        </w:rPr>
        <w:t>Накопленные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списываются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полностью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(«сгорают»)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4"/>
          <w:sz w:val="26"/>
        </w:rPr>
        <w:t xml:space="preserve"> </w:t>
      </w:r>
      <w:proofErr w:type="gramStart"/>
      <w:r w:rsidR="004F149E" w:rsidRPr="004F149E">
        <w:rPr>
          <w:color w:val="071A7D"/>
          <w:sz w:val="26"/>
        </w:rPr>
        <w:t>180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дней</w:t>
      </w:r>
      <w:proofErr w:type="gramEnd"/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последней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покупки.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Если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приблизился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1"/>
          <w:sz w:val="26"/>
        </w:rPr>
        <w:t xml:space="preserve"> </w:t>
      </w:r>
      <w:r w:rsidRPr="001779FC">
        <w:rPr>
          <w:color w:val="071A7D"/>
          <w:sz w:val="26"/>
          <w:szCs w:val="26"/>
        </w:rPr>
        <w:t>дате</w:t>
      </w:r>
      <w:r w:rsidR="001779FC" w:rsidRPr="001779FC">
        <w:rPr>
          <w:color w:val="071A7D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«сгорания»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баллов,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то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ему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достаточно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совершить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одну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покупку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любую</w:t>
      </w:r>
      <w:r w:rsidRPr="001779FC">
        <w:rPr>
          <w:color w:val="071A7D"/>
          <w:spacing w:val="-6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сумму,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и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его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накопленные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баллы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сохранятся.</w:t>
      </w:r>
    </w:p>
    <w:p w14:paraId="03235498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списывать накопленные участником программы лояльности баллы в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случае нарушения данных Правил. Оператор программы лояльности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также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учитывать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покупки,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совершенные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нарушение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35CCCA3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1E2301B" w14:textId="3A7B055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Вступление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программу</w:t>
      </w:r>
    </w:p>
    <w:p w14:paraId="0D5C6396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Для вступления в Программу лояльности гостю необходимо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заполнить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согласиться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условиями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лояльности, «Пользовательского соглашения» и «Политики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конфиденциальности», а также выразить согласие на обработку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персональных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данных</w:t>
      </w:r>
    </w:p>
    <w:p w14:paraId="2C653B00" w14:textId="4F73D1A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Зарегистрироваться в программе лояльности можно 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сайте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интернет-магазина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supravl.ru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 w:rsidR="001779FC">
        <w:rPr>
          <w:color w:val="071A7D"/>
          <w:spacing w:val="-66"/>
          <w:sz w:val="26"/>
        </w:rPr>
        <w:t xml:space="preserve">         </w:t>
      </w:r>
      <w:r>
        <w:rPr>
          <w:color w:val="071A7D"/>
          <w:sz w:val="26"/>
        </w:rPr>
        <w:t>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электронную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карты</w:t>
      </w:r>
      <w:r>
        <w:rPr>
          <w:color w:val="071A7D"/>
          <w:spacing w:val="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</w:p>
    <w:p w14:paraId="429529BE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Новые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заполняют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все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обязательные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поля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анкеты</w:t>
      </w:r>
    </w:p>
    <w:p w14:paraId="6F6F477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После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регистрации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каждый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получает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карту</w:t>
      </w:r>
    </w:p>
    <w:p w14:paraId="7CF90D54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1B14D00F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Идентификация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участников</w:t>
      </w:r>
    </w:p>
    <w:p w14:paraId="087E9BCE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7C2BE4D4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Для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списания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должен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пройти идентификацию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одним из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следующих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способов:</w:t>
      </w:r>
    </w:p>
    <w:p w14:paraId="3AF6A5A8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Предъявить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из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приложения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сотруднику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Оператора;</w:t>
      </w:r>
    </w:p>
    <w:p w14:paraId="1B04BB91" w14:textId="5E0DF5E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Назвать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свой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номер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телефона;</w:t>
      </w:r>
    </w:p>
    <w:p w14:paraId="1F9C653F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Участник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предоставлять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доступ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своей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виртуальной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третьим лицам. В случае если участнику Программы станет известно 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том, что посторонние могли получить доступ к его виртуальной карте, он</w:t>
      </w:r>
      <w:r>
        <w:rPr>
          <w:color w:val="071A7D"/>
          <w:spacing w:val="-67"/>
          <w:sz w:val="26"/>
        </w:rPr>
        <w:t xml:space="preserve"> </w:t>
      </w:r>
      <w:r>
        <w:rPr>
          <w:color w:val="071A7D"/>
          <w:sz w:val="26"/>
        </w:rPr>
        <w:t>обязуется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уведомить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об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этом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Оператора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лояльности.</w:t>
      </w:r>
    </w:p>
    <w:p w14:paraId="4AED8B22" w14:textId="77777777" w:rsidR="00906FF0" w:rsidRDefault="00906FF0" w:rsidP="00906FF0">
      <w:pPr>
        <w:pStyle w:val="a5"/>
        <w:tabs>
          <w:tab w:val="left" w:pos="606"/>
        </w:tabs>
        <w:spacing w:before="120" w:after="120"/>
        <w:ind w:left="0" w:right="37"/>
        <w:jc w:val="both"/>
        <w:rPr>
          <w:sz w:val="26"/>
        </w:rPr>
      </w:pPr>
    </w:p>
    <w:p w14:paraId="612D27AF" w14:textId="1259F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Персональные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данные</w:t>
      </w:r>
    </w:p>
    <w:p w14:paraId="1C585B43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Обработка определенных персональных данных об участнике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необходима оператору программы лояльности «Город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 для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исполнения данного соглашения об участии в программе лояльности.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Клиент дает согласие на обработку и передачу персональных данных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оператору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сервисам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соответствии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Политикой конфиденциальности, а также позволяет поручать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обрабатывать его персональные данные их поставщикам услуг и иным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лицам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(например,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такси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агрегаторам служб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доставки)</w:t>
      </w:r>
    </w:p>
    <w:p w14:paraId="04B1E865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самостоятельно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или</w:t>
      </w:r>
    </w:p>
    <w:p w14:paraId="382D100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с привлечением третьих лиц проверять соблюдение правил клиентом,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совершать действия, направленные на предотвращение нарушений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правил Программы лояльности со стороны клиента или третьих лиц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(таких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как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неправомерное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использование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гостя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иными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лицами),</w:t>
      </w:r>
    </w:p>
    <w:p w14:paraId="33CBE1BD" w14:textId="7777777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также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проверять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корректность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начисления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течение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всего срока участия клиента в программе лояльности и в течение трех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лет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после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прекращения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такого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участия.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Оператор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может привлекать третьих лиц для осуществления своих прав 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исполнения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своих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обязательств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рамках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лояльности</w:t>
      </w:r>
    </w:p>
    <w:p w14:paraId="07EC0F27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20BA341F" w14:textId="497B03DC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34"/>
        </w:tabs>
        <w:spacing w:before="120" w:after="120"/>
        <w:ind w:left="0" w:right="37" w:firstLine="0"/>
        <w:jc w:val="both"/>
      </w:pPr>
      <w:r>
        <w:rPr>
          <w:color w:val="071A7D"/>
        </w:rPr>
        <w:t>Изменение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программы</w:t>
      </w:r>
    </w:p>
    <w:p w14:paraId="226E3C11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Правила программы лояльности могут быть изменены в любое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pacing w:val="-1"/>
          <w:sz w:val="26"/>
        </w:rPr>
        <w:t>время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в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одностороннем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обязательной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публикацией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изменений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мобильном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supravl.ru,</w:t>
      </w:r>
    </w:p>
    <w:p w14:paraId="7A03117E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ресторанах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с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уведомлением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свободной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форме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клиента</w:t>
      </w:r>
    </w:p>
    <w:p w14:paraId="62C30D40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6BE2A1F8" w14:textId="6697CA4A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Оператор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программы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лояльности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также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вправе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порядке запускать, приостанавливать или </w:t>
      </w:r>
      <w:r w:rsidR="00167D7E">
        <w:rPr>
          <w:color w:val="071A7D"/>
          <w:sz w:val="26"/>
        </w:rPr>
        <w:t>п</w:t>
      </w:r>
      <w:r>
        <w:rPr>
          <w:color w:val="071A7D"/>
          <w:sz w:val="26"/>
        </w:rPr>
        <w:t>рекращать действие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любых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филиалах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по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своему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единоличному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усмотрению с обязательной публикацией изменений в мобильном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supravl.ru,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ресторанах</w:t>
      </w:r>
      <w:r w:rsidR="00906FF0">
        <w:rPr>
          <w:color w:val="071A7D"/>
          <w:sz w:val="26"/>
        </w:rPr>
        <w:t xml:space="preserve"> </w:t>
      </w:r>
      <w:r w:rsidRPr="00906FF0">
        <w:rPr>
          <w:color w:val="071A7D"/>
          <w:sz w:val="26"/>
          <w:szCs w:val="26"/>
        </w:rPr>
        <w:t>«</w:t>
      </w:r>
      <w:proofErr w:type="spellStart"/>
      <w:r w:rsidRPr="00906FF0">
        <w:rPr>
          <w:color w:val="071A7D"/>
          <w:sz w:val="26"/>
          <w:szCs w:val="26"/>
        </w:rPr>
        <w:t>Супра</w:t>
      </w:r>
      <w:proofErr w:type="spellEnd"/>
      <w:r w:rsidRPr="00906FF0">
        <w:rPr>
          <w:color w:val="071A7D"/>
          <w:sz w:val="26"/>
          <w:szCs w:val="26"/>
        </w:rPr>
        <w:t>»</w:t>
      </w:r>
      <w:r w:rsidR="00906FF0">
        <w:rPr>
          <w:color w:val="071A7D"/>
          <w:sz w:val="26"/>
          <w:szCs w:val="26"/>
        </w:rPr>
        <w:t>.</w:t>
      </w:r>
    </w:p>
    <w:p w14:paraId="706C850D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В случае любых противоречий между полной и сокращенной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версиями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лояльности,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применяется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полная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версия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6640133" w14:textId="77777777" w:rsidR="00906FF0" w:rsidRDefault="00906FF0" w:rsidP="00906FF0">
      <w:pPr>
        <w:pStyle w:val="a5"/>
        <w:tabs>
          <w:tab w:val="left" w:pos="751"/>
        </w:tabs>
        <w:spacing w:before="120" w:after="120"/>
        <w:ind w:left="0" w:right="37"/>
        <w:jc w:val="both"/>
        <w:rPr>
          <w:sz w:val="26"/>
        </w:rPr>
      </w:pPr>
    </w:p>
    <w:p w14:paraId="44ADBB54" w14:textId="78076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20"/>
        </w:tabs>
        <w:spacing w:before="120" w:after="120"/>
        <w:ind w:left="0" w:right="37" w:firstLine="0"/>
        <w:jc w:val="both"/>
      </w:pPr>
      <w:r>
        <w:rPr>
          <w:color w:val="071A7D"/>
        </w:rPr>
        <w:t>Ответственность</w:t>
      </w:r>
    </w:p>
    <w:p w14:paraId="57F8671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приостанавливать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участие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клиента в Программе лояльности в случае подозрения в нарушении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данных Правил до выяснения обстоятельств и прекращать участие при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необходимых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доказательствах.</w:t>
      </w:r>
    </w:p>
    <w:p w14:paraId="6F970A68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Ответственность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Оператора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ограничивается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начислением надлежащего количества баллов и/или присвоением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уровня,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которые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имеет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право.</w:t>
      </w:r>
    </w:p>
    <w:p w14:paraId="10773511" w14:textId="5BF129AF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случае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возникновения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вопросов,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пожалуйста,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обращайтесь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Центр</w:t>
      </w:r>
      <w:r>
        <w:rPr>
          <w:color w:val="071A7D"/>
          <w:spacing w:val="-67"/>
        </w:rPr>
        <w:t xml:space="preserve"> </w:t>
      </w:r>
      <w:r>
        <w:rPr>
          <w:color w:val="071A7D"/>
        </w:rPr>
        <w:t>заботы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о гостях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по электронной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 xml:space="preserve">почте </w:t>
      </w:r>
      <w:r w:rsidR="00213A3B" w:rsidRPr="00213A3B">
        <w:rPr>
          <w:color w:val="071A7D"/>
        </w:rPr>
        <w:t>helpsupra@supravl.ru</w:t>
      </w:r>
    </w:p>
    <w:sectPr w:rsidR="00283DA1">
      <w:pgSz w:w="11920" w:h="16840"/>
      <w:pgMar w:top="13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0687"/>
    <w:multiLevelType w:val="multilevel"/>
    <w:tmpl w:val="F498F5B2"/>
    <w:lvl w:ilvl="0">
      <w:start w:val="3"/>
      <w:numFmt w:val="decimal"/>
      <w:lvlText w:val="%1"/>
      <w:lvlJc w:val="left"/>
      <w:pPr>
        <w:ind w:left="605" w:hanging="50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5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06"/>
      </w:pPr>
      <w:rPr>
        <w:rFonts w:hint="default"/>
        <w:lang w:val="ru-RU" w:eastAsia="en-US" w:bidi="ar-SA"/>
      </w:rPr>
    </w:lvl>
  </w:abstractNum>
  <w:abstractNum w:abstractNumId="1" w15:restartNumberingAfterBreak="0">
    <w:nsid w:val="47FB1C57"/>
    <w:multiLevelType w:val="multilevel"/>
    <w:tmpl w:val="5A5AAD5E"/>
    <w:lvl w:ilvl="0">
      <w:start w:val="1"/>
      <w:numFmt w:val="decimal"/>
      <w:lvlText w:val="%1."/>
      <w:lvlJc w:val="left"/>
      <w:pPr>
        <w:ind w:left="100" w:hanging="289"/>
      </w:pPr>
      <w:rPr>
        <w:rFonts w:ascii="Arial" w:eastAsia="Arial" w:hAnsi="Arial" w:cs="Arial" w:hint="default"/>
        <w:b/>
        <w:bCs/>
        <w:color w:val="071A7D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3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6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23"/>
      </w:pPr>
      <w:rPr>
        <w:rFonts w:hint="default"/>
        <w:lang w:val="ru-RU" w:eastAsia="en-US" w:bidi="ar-SA"/>
      </w:rPr>
    </w:lvl>
  </w:abstractNum>
  <w:num w:numId="1" w16cid:durableId="1518428160">
    <w:abstractNumId w:val="0"/>
  </w:num>
  <w:num w:numId="2" w16cid:durableId="145132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A1"/>
    <w:rsid w:val="00112557"/>
    <w:rsid w:val="00152E2C"/>
    <w:rsid w:val="00167D7E"/>
    <w:rsid w:val="00176E33"/>
    <w:rsid w:val="001779FC"/>
    <w:rsid w:val="001976DA"/>
    <w:rsid w:val="001E3E98"/>
    <w:rsid w:val="00213A3B"/>
    <w:rsid w:val="00283DA1"/>
    <w:rsid w:val="002D05E1"/>
    <w:rsid w:val="002F0F4E"/>
    <w:rsid w:val="0042412A"/>
    <w:rsid w:val="00457501"/>
    <w:rsid w:val="004B6136"/>
    <w:rsid w:val="004C61A1"/>
    <w:rsid w:val="004D4DB6"/>
    <w:rsid w:val="004E4B3C"/>
    <w:rsid w:val="004F149E"/>
    <w:rsid w:val="00504853"/>
    <w:rsid w:val="00515D0F"/>
    <w:rsid w:val="005B62BC"/>
    <w:rsid w:val="005F3DE8"/>
    <w:rsid w:val="0065277D"/>
    <w:rsid w:val="00792302"/>
    <w:rsid w:val="007E2463"/>
    <w:rsid w:val="00802960"/>
    <w:rsid w:val="008B7F9D"/>
    <w:rsid w:val="00906FF0"/>
    <w:rsid w:val="00936065"/>
    <w:rsid w:val="009C4A26"/>
    <w:rsid w:val="009E51A1"/>
    <w:rsid w:val="009F1193"/>
    <w:rsid w:val="00A071E2"/>
    <w:rsid w:val="00A239F6"/>
    <w:rsid w:val="00B60E51"/>
    <w:rsid w:val="00B834D7"/>
    <w:rsid w:val="00BA61DD"/>
    <w:rsid w:val="00C00E47"/>
    <w:rsid w:val="00C010B0"/>
    <w:rsid w:val="00CB591B"/>
    <w:rsid w:val="00CD648B"/>
    <w:rsid w:val="00D23C76"/>
    <w:rsid w:val="00D344C0"/>
    <w:rsid w:val="00D41420"/>
    <w:rsid w:val="00D45A6A"/>
    <w:rsid w:val="00DC5981"/>
    <w:rsid w:val="00DD1024"/>
    <w:rsid w:val="00DE5E6A"/>
    <w:rsid w:val="00E86489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FB9D"/>
  <w15:docId w15:val="{47D5A46E-F330-4CDC-BD92-379A54B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35"/>
      <w:ind w:left="388" w:hanging="289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98" w:right="103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rmal (Web)"/>
    <w:basedOn w:val="a"/>
    <w:uiPriority w:val="99"/>
    <w:unhideWhenUsed/>
    <w:rsid w:val="00A071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Супра_Краткие правила</vt:lpstr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Супра_Краткие правила</dc:title>
  <dc:subject/>
  <dc:creator>alina</dc:creator>
  <cp:keywords/>
  <dc:description/>
  <cp:lastModifiedBy>Саня Довжик</cp:lastModifiedBy>
  <cp:revision>3</cp:revision>
  <dcterms:created xsi:type="dcterms:W3CDTF">2025-04-03T07:22:00Z</dcterms:created>
  <dcterms:modified xsi:type="dcterms:W3CDTF">2025-04-03T07:29:00Z</dcterms:modified>
</cp:coreProperties>
</file>